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00F" w:rsidRDefault="0021400F" w:rsidP="0021400F">
      <w:pPr>
        <w:spacing w:line="240" w:lineRule="auto"/>
        <w:rPr>
          <w:rFonts w:eastAsiaTheme="minorEastAsia"/>
          <w:sz w:val="28"/>
          <w:szCs w:val="28"/>
        </w:rPr>
      </w:pPr>
    </w:p>
    <w:p w:rsidR="0021400F" w:rsidRDefault="0021400F" w:rsidP="0021400F">
      <w:pPr>
        <w:spacing w:line="240" w:lineRule="auto"/>
        <w:rPr>
          <w:rFonts w:eastAsiaTheme="minorEastAsia"/>
          <w:sz w:val="32"/>
          <w:szCs w:val="32"/>
        </w:rPr>
      </w:pPr>
      <w:r>
        <w:rPr>
          <w:rFonts w:eastAsiaTheme="minorEastAsia"/>
          <w:sz w:val="28"/>
          <w:szCs w:val="28"/>
        </w:rPr>
        <w:t xml:space="preserve">                                                      </w:t>
      </w:r>
      <w:r>
        <w:rPr>
          <w:rFonts w:eastAsiaTheme="minorEastAsia"/>
          <w:sz w:val="32"/>
          <w:szCs w:val="32"/>
        </w:rPr>
        <w:t xml:space="preserve">JEAN GASTON DARBOUX    </w:t>
      </w:r>
    </w:p>
    <w:p w:rsidR="0021400F" w:rsidRPr="00004701" w:rsidRDefault="0021400F" w:rsidP="0021400F">
      <w:pPr>
        <w:spacing w:line="240" w:lineRule="auto"/>
        <w:rPr>
          <w:rFonts w:eastAsiaTheme="minorEastAsia"/>
          <w:sz w:val="28"/>
          <w:szCs w:val="28"/>
        </w:rPr>
      </w:pPr>
      <w:r>
        <w:rPr>
          <w:rFonts w:eastAsiaTheme="minorEastAsia"/>
          <w:sz w:val="28"/>
          <w:szCs w:val="28"/>
        </w:rPr>
        <w:t xml:space="preserve">Date </w:t>
      </w:r>
      <w:proofErr w:type="gramStart"/>
      <w:r>
        <w:rPr>
          <w:rFonts w:eastAsiaTheme="minorEastAsia"/>
          <w:sz w:val="28"/>
          <w:szCs w:val="28"/>
        </w:rPr>
        <w:t>biografice !</w:t>
      </w:r>
      <w:proofErr w:type="gramEnd"/>
    </w:p>
    <w:p w:rsidR="0021400F" w:rsidRPr="00004701" w:rsidRDefault="0021400F" w:rsidP="0021400F">
      <w:pPr>
        <w:spacing w:before="100" w:beforeAutospacing="1" w:after="100" w:afterAutospacing="1" w:line="240" w:lineRule="auto"/>
        <w:jc w:val="center"/>
        <w:rPr>
          <w:rFonts w:cs="Times New Roman"/>
          <w:sz w:val="28"/>
          <w:szCs w:val="28"/>
        </w:rPr>
      </w:pPr>
      <w:r w:rsidRPr="00004701">
        <w:rPr>
          <w:rFonts w:cs="Arial"/>
          <w:bCs/>
          <w:iCs/>
          <w:color w:val="333333"/>
          <w:sz w:val="28"/>
          <w:szCs w:val="28"/>
          <w:lang w:val="fr-FR"/>
        </w:rPr>
        <w:t>Nascut: 14 august 1842 la Nimes, Gard, Languedoc, Franta</w:t>
      </w:r>
    </w:p>
    <w:p w:rsidR="0021400F" w:rsidRPr="00004701" w:rsidRDefault="0021400F" w:rsidP="0021400F">
      <w:pPr>
        <w:spacing w:before="100" w:beforeAutospacing="1" w:after="100" w:afterAutospacing="1" w:line="240" w:lineRule="auto"/>
        <w:outlineLvl w:val="0"/>
        <w:rPr>
          <w:rFonts w:cs="Times New Roman"/>
          <w:bCs/>
          <w:kern w:val="36"/>
          <w:sz w:val="28"/>
          <w:szCs w:val="28"/>
        </w:rPr>
      </w:pPr>
      <w:r w:rsidRPr="00004701">
        <w:rPr>
          <w:rFonts w:cs="Arial"/>
          <w:bCs/>
          <w:iCs/>
          <w:color w:val="333333"/>
          <w:kern w:val="36"/>
          <w:sz w:val="28"/>
          <w:szCs w:val="28"/>
          <w:lang w:val="fr-FR"/>
        </w:rPr>
        <w:t>Decedat: 23 februarie 1917 la Paris, Franta</w:t>
      </w:r>
    </w:p>
    <w:p w:rsidR="0021400F" w:rsidRPr="00004701" w:rsidRDefault="0021400F" w:rsidP="0021400F">
      <w:pPr>
        <w:spacing w:before="100" w:beforeAutospacing="1" w:after="100" w:afterAutospacing="1" w:line="240" w:lineRule="auto"/>
        <w:rPr>
          <w:rFonts w:cs="Times New Roman"/>
          <w:sz w:val="28"/>
          <w:szCs w:val="28"/>
        </w:rPr>
      </w:pPr>
      <w:r w:rsidRPr="00004701">
        <w:rPr>
          <w:rFonts w:cs="Arial"/>
          <w:iCs/>
          <w:color w:val="333333"/>
          <w:sz w:val="28"/>
          <w:szCs w:val="28"/>
          <w:lang w:val="fr-FR"/>
        </w:rPr>
        <w:t xml:space="preserve">                Gaston Darboux a urmat liceul la Nimes si apoi liceul la Montpellier. In 1861 a intrat la Scoala Politehnica si apoi la Scoala Normala Superioara. Pe cand era student marele sau talent pentru matematica a devenit evident pentru cei din jurul sau. In timp </w:t>
      </w:r>
      <w:proofErr w:type="gramStart"/>
      <w:r w:rsidRPr="00004701">
        <w:rPr>
          <w:rFonts w:cs="Arial"/>
          <w:iCs/>
          <w:color w:val="333333"/>
          <w:sz w:val="28"/>
          <w:szCs w:val="28"/>
          <w:lang w:val="fr-FR"/>
        </w:rPr>
        <w:t>ce</w:t>
      </w:r>
      <w:proofErr w:type="gramEnd"/>
      <w:r w:rsidRPr="00004701">
        <w:rPr>
          <w:rFonts w:cs="Arial"/>
          <w:iCs/>
          <w:color w:val="333333"/>
          <w:sz w:val="28"/>
          <w:szCs w:val="28"/>
          <w:lang w:val="fr-FR"/>
        </w:rPr>
        <w:t xml:space="preserve"> inca era la Scoala Normala Superioara, si pe cand inca era student, a publicat prima sa lucrare stiintifica despre suprafetele ortogonale.</w:t>
      </w:r>
    </w:p>
    <w:p w:rsidR="0021400F" w:rsidRPr="00004701" w:rsidRDefault="0021400F" w:rsidP="0021400F">
      <w:pPr>
        <w:spacing w:before="100" w:beforeAutospacing="1" w:after="100" w:afterAutospacing="1" w:line="240" w:lineRule="auto"/>
        <w:jc w:val="both"/>
        <w:rPr>
          <w:rFonts w:cs="Times New Roman"/>
          <w:sz w:val="28"/>
          <w:szCs w:val="28"/>
        </w:rPr>
      </w:pPr>
      <w:r w:rsidRPr="00004701">
        <w:rPr>
          <w:rFonts w:cs="Arial"/>
          <w:iCs/>
          <w:color w:val="333333"/>
          <w:sz w:val="28"/>
          <w:szCs w:val="28"/>
          <w:lang w:val="fr-FR"/>
        </w:rPr>
        <w:t>                Darboux a studiat lucrarile matematicienilor Lamé, Dupin si Bonnet cu privire la sistemele ortogonale de suprafete. Darboux a generalizat rezultatele lui Kummer dand un sistem definit de o singura ecuatie cu multe proprietati interesante. A anuntat rezultatele la Academia de Stiinte pe data de 1 august 1864, si in aceeasi zi Moutard a anuntat ca si el a descoprit acelasi sistem. Aceste rezultate au fost incluse in teza sa de doctorat intitulata ‘</w:t>
      </w:r>
      <w:r w:rsidRPr="00004701">
        <w:rPr>
          <w:rFonts w:cs="Arial"/>
          <w:bCs/>
          <w:iCs/>
          <w:color w:val="333333"/>
          <w:sz w:val="28"/>
          <w:szCs w:val="28"/>
          <w:lang w:val="fr-FR"/>
        </w:rPr>
        <w:t xml:space="preserve">Sur les surfaces orthogonales’ </w:t>
      </w:r>
      <w:r w:rsidRPr="00004701">
        <w:rPr>
          <w:rFonts w:cs="Arial"/>
          <w:iCs/>
          <w:color w:val="333333"/>
          <w:sz w:val="28"/>
          <w:szCs w:val="28"/>
          <w:lang w:val="fr-FR"/>
        </w:rPr>
        <w:t xml:space="preserve"> pentru care i s-a acordat doctoratul in 1866. </w:t>
      </w:r>
    </w:p>
    <w:p w:rsidR="0021400F" w:rsidRPr="00004701" w:rsidRDefault="0021400F" w:rsidP="0021400F">
      <w:pPr>
        <w:spacing w:before="100" w:beforeAutospacing="1" w:after="100" w:afterAutospacing="1" w:line="240" w:lineRule="auto"/>
        <w:jc w:val="both"/>
        <w:rPr>
          <w:rFonts w:cs="Times New Roman"/>
          <w:sz w:val="28"/>
          <w:szCs w:val="28"/>
        </w:rPr>
      </w:pPr>
      <w:r w:rsidRPr="00004701">
        <w:rPr>
          <w:rFonts w:cs="Arial"/>
          <w:iCs/>
          <w:color w:val="333333"/>
          <w:sz w:val="28"/>
          <w:szCs w:val="28"/>
          <w:lang w:val="fr-FR"/>
        </w:rPr>
        <w:t>                Darboux a fost desemnat la Colegiul Frantei pentru anul academic 1866-1867, atunci a invatat la Lycée Louis le Grand (unde a invatat si Galois) intre anii 1867 si 1872. In 1872 a fost desemnat la Ecole Normale Supérieure unde a invatat pana in 1881. Din 1873 pana in 1878 a fost suplinitorul lui Liouville la catedra mecanicilor rationale la Sorbona. Apoi, in 1878 a devenit suplinitorul lui Chasles la catedra geometriei de nivel inalt, de asemenea la Sorbona. Doi ani mai tarziu Chasles a murit si Darboux l-a inlocuit la catedra geometriei de nivel inalt, tinand aceasta catedra pana la moartea sa. A fost decan al Facultatii de Stiinte din 1889 pana in 1903.</w:t>
      </w:r>
    </w:p>
    <w:p w:rsidR="0021400F" w:rsidRPr="00004701" w:rsidRDefault="0021400F" w:rsidP="0021400F">
      <w:pPr>
        <w:spacing w:before="100" w:beforeAutospacing="1" w:after="100" w:afterAutospacing="1" w:line="240" w:lineRule="auto"/>
        <w:jc w:val="both"/>
        <w:rPr>
          <w:rFonts w:cs="Arial"/>
          <w:iCs/>
          <w:color w:val="333333"/>
          <w:sz w:val="28"/>
          <w:szCs w:val="28"/>
          <w:lang w:val="fr-FR"/>
        </w:rPr>
      </w:pPr>
      <w:r w:rsidRPr="00004701">
        <w:rPr>
          <w:rFonts w:cs="Arial"/>
          <w:iCs/>
          <w:color w:val="333333"/>
          <w:sz w:val="28"/>
          <w:szCs w:val="28"/>
          <w:lang w:val="fr-FR"/>
        </w:rPr>
        <w:t xml:space="preserve">                Darboux a avut importante contributii in geometria diferentiala si in analiza. </w:t>
      </w:r>
    </w:p>
    <w:p w:rsidR="0021400F" w:rsidRPr="00004701" w:rsidRDefault="0021400F" w:rsidP="0021400F">
      <w:pPr>
        <w:spacing w:before="100" w:beforeAutospacing="1" w:after="100" w:afterAutospacing="1" w:line="240" w:lineRule="auto"/>
        <w:jc w:val="both"/>
        <w:rPr>
          <w:rFonts w:cs="Times New Roman"/>
          <w:sz w:val="28"/>
          <w:szCs w:val="28"/>
        </w:rPr>
      </w:pPr>
      <w:r w:rsidRPr="00004701">
        <w:rPr>
          <w:rFonts w:cs="Arial"/>
          <w:iCs/>
          <w:color w:val="333333"/>
          <w:sz w:val="28"/>
          <w:szCs w:val="28"/>
          <w:lang w:val="fr-FR"/>
        </w:rPr>
        <w:t xml:space="preserve">                 D J Struik scrie: ‘spiritul lui Darboux poate fi gasit in lucrarile lui Elie Cartan.’. </w:t>
      </w:r>
    </w:p>
    <w:p w:rsidR="0021400F" w:rsidRPr="00004701" w:rsidRDefault="0021400F" w:rsidP="0021400F">
      <w:pPr>
        <w:spacing w:before="100" w:beforeAutospacing="1" w:after="100" w:afterAutospacing="1" w:line="240" w:lineRule="auto"/>
        <w:rPr>
          <w:rFonts w:cs="Times New Roman"/>
          <w:sz w:val="28"/>
          <w:szCs w:val="28"/>
        </w:rPr>
      </w:pPr>
      <w:r w:rsidRPr="00004701">
        <w:rPr>
          <w:rFonts w:cs="Arial"/>
          <w:iCs/>
          <w:color w:val="333333"/>
          <w:sz w:val="28"/>
          <w:szCs w:val="28"/>
          <w:lang w:val="fr-FR"/>
        </w:rPr>
        <w:t>                Bazandu-se pe rezultatele clasice ale lui Monge, Gauss, si Dupin, Darboux s-a folosit din plin, in propria sa maniera, de rezultatele colegilor sai Bertrand, Bonnet, Ribaucour, si altii.</w:t>
      </w:r>
    </w:p>
    <w:p w:rsidR="0021400F" w:rsidRPr="00004701" w:rsidRDefault="0021400F" w:rsidP="0021400F">
      <w:pPr>
        <w:spacing w:before="100" w:beforeAutospacing="1" w:after="100" w:afterAutospacing="1" w:line="240" w:lineRule="auto"/>
        <w:rPr>
          <w:rFonts w:cs="Times New Roman"/>
          <w:sz w:val="28"/>
          <w:szCs w:val="28"/>
        </w:rPr>
      </w:pPr>
      <w:r w:rsidRPr="00004701">
        <w:rPr>
          <w:rFonts w:cs="Arial"/>
          <w:iCs/>
          <w:color w:val="333333"/>
          <w:sz w:val="28"/>
          <w:szCs w:val="28"/>
          <w:lang w:val="fr-FR"/>
        </w:rPr>
        <w:t xml:space="preserve">                Darboux este acum cel mai bine cunoscut datorita integralei Darboux ce a luat numele acestuia. Aceasta integrala a fost introdusa intr-o lucrare cu privire la ecuatiile diferentiale </w:t>
      </w:r>
      <w:proofErr w:type="gramStart"/>
      <w:r w:rsidRPr="00004701">
        <w:rPr>
          <w:rFonts w:cs="Arial"/>
          <w:iCs/>
          <w:color w:val="333333"/>
          <w:sz w:val="28"/>
          <w:szCs w:val="28"/>
          <w:lang w:val="fr-FR"/>
        </w:rPr>
        <w:t>de ordinul</w:t>
      </w:r>
      <w:proofErr w:type="gramEnd"/>
      <w:r w:rsidRPr="00004701">
        <w:rPr>
          <w:rFonts w:cs="Arial"/>
          <w:iCs/>
          <w:color w:val="333333"/>
          <w:sz w:val="28"/>
          <w:szCs w:val="28"/>
          <w:lang w:val="fr-FR"/>
        </w:rPr>
        <w:t xml:space="preserve"> doi, lucrare scrisa in 1870.</w:t>
      </w:r>
    </w:p>
    <w:p w:rsidR="0021400F" w:rsidRPr="00004701" w:rsidRDefault="0021400F" w:rsidP="0021400F">
      <w:pPr>
        <w:spacing w:before="100" w:beforeAutospacing="1" w:after="100" w:afterAutospacing="1" w:line="240" w:lineRule="auto"/>
        <w:rPr>
          <w:rFonts w:cs="Times New Roman"/>
          <w:sz w:val="28"/>
          <w:szCs w:val="28"/>
        </w:rPr>
      </w:pPr>
      <w:r w:rsidRPr="00004701">
        <w:rPr>
          <w:rFonts w:cs="Arial"/>
          <w:iCs/>
          <w:color w:val="333333"/>
          <w:sz w:val="28"/>
          <w:szCs w:val="28"/>
          <w:lang w:val="fr-FR"/>
        </w:rPr>
        <w:t xml:space="preserve">                In 1875 si-a mutat atentia asupra integralei lui Riemann, definind suma superioara si cea inferioara si a definit o functie ca fiind integrabila daca diferenta dintre suma Darboux superioara si cea inferiora tinde spre zero. </w:t>
      </w:r>
    </w:p>
    <w:p w:rsidR="0021400F" w:rsidRPr="00004701" w:rsidRDefault="0021400F" w:rsidP="0021400F">
      <w:pPr>
        <w:spacing w:before="100" w:beforeAutospacing="1" w:after="100" w:afterAutospacing="1" w:line="240" w:lineRule="auto"/>
        <w:ind w:firstLine="720"/>
        <w:rPr>
          <w:rFonts w:cs="Times New Roman"/>
          <w:sz w:val="28"/>
          <w:szCs w:val="28"/>
        </w:rPr>
      </w:pPr>
      <w:r w:rsidRPr="00004701">
        <w:rPr>
          <w:rFonts w:cs="Arial"/>
          <w:iCs/>
          <w:color w:val="333333"/>
          <w:sz w:val="28"/>
          <w:szCs w:val="28"/>
          <w:lang w:val="fr-FR"/>
        </w:rPr>
        <w:t xml:space="preserve">In 1873 Darboux a scris o lucrare despre ciclide si intre 1887 si 1896 a creeat patru volume despre geometria infinitesimala care a inclus majoritatea lucrarilor sale anterioare find denumita </w:t>
      </w:r>
      <w:r w:rsidRPr="00004701">
        <w:rPr>
          <w:rFonts w:cs="Arial"/>
          <w:bCs/>
          <w:iCs/>
          <w:color w:val="333333"/>
          <w:sz w:val="28"/>
          <w:szCs w:val="28"/>
          <w:lang w:val="fr-FR"/>
        </w:rPr>
        <w:t>Leçons sur la théorie général des surfaces et les applications géométriques du calcul infinitésimal</w:t>
      </w:r>
      <w:r w:rsidRPr="00004701">
        <w:rPr>
          <w:rFonts w:cs="Arial"/>
          <w:iCs/>
          <w:color w:val="333333"/>
          <w:sz w:val="28"/>
          <w:szCs w:val="28"/>
          <w:lang w:val="fr-FR"/>
        </w:rPr>
        <w:t xml:space="preserve">. Inclusa in volumul patru al lucrarilor sale este si </w:t>
      </w:r>
      <w:r w:rsidRPr="00004701">
        <w:rPr>
          <w:rFonts w:cs="Arial"/>
          <w:iCs/>
          <w:color w:val="333333"/>
          <w:sz w:val="28"/>
          <w:szCs w:val="28"/>
          <w:lang w:val="fr-FR"/>
        </w:rPr>
        <w:lastRenderedPageBreak/>
        <w:t xml:space="preserve">discutia unei suprafete care se roteste pe o alta. In particular a studiat configuratia geometrica generata de puncte si linii aflate pe suprafata de rotatie. Eisenhart spune despre aceasta </w:t>
      </w:r>
      <w:proofErr w:type="gramStart"/>
      <w:r w:rsidRPr="00004701">
        <w:rPr>
          <w:rFonts w:cs="Arial"/>
          <w:iCs/>
          <w:color w:val="333333"/>
          <w:sz w:val="28"/>
          <w:szCs w:val="28"/>
          <w:lang w:val="fr-FR"/>
        </w:rPr>
        <w:t>lucrare[</w:t>
      </w:r>
      <w:proofErr w:type="gramEnd"/>
      <w:r w:rsidRPr="00004701">
        <w:rPr>
          <w:rFonts w:cs="Arial"/>
          <w:iCs/>
          <w:color w:val="333333"/>
          <w:sz w:val="28"/>
          <w:szCs w:val="28"/>
          <w:lang w:val="fr-FR"/>
        </w:rPr>
        <w:t>7]:</w:t>
      </w:r>
    </w:p>
    <w:p w:rsidR="0021400F" w:rsidRPr="00004701" w:rsidRDefault="0021400F" w:rsidP="0021400F">
      <w:pPr>
        <w:spacing w:before="100" w:beforeAutospacing="1" w:after="100" w:afterAutospacing="1" w:line="240" w:lineRule="auto"/>
        <w:rPr>
          <w:rFonts w:cs="Times New Roman"/>
          <w:sz w:val="28"/>
          <w:szCs w:val="28"/>
        </w:rPr>
      </w:pPr>
      <w:r w:rsidRPr="00004701">
        <w:rPr>
          <w:rFonts w:cs="Arial"/>
          <w:iCs/>
          <w:color w:val="333333"/>
          <w:sz w:val="28"/>
          <w:szCs w:val="28"/>
          <w:lang w:val="fr-FR"/>
        </w:rPr>
        <w:t>                Dovezile sale geometrice ale teoremelor privitoare la suprafete care se rotesc... sunt atat de pure pe cat tot atat de simple si frumoase.</w:t>
      </w:r>
    </w:p>
    <w:p w:rsidR="0021400F" w:rsidRPr="00004701" w:rsidRDefault="0021400F" w:rsidP="0021400F">
      <w:pPr>
        <w:spacing w:before="100" w:beforeAutospacing="1" w:after="100" w:afterAutospacing="1" w:line="240" w:lineRule="auto"/>
        <w:rPr>
          <w:rFonts w:cs="Times New Roman"/>
          <w:sz w:val="28"/>
          <w:szCs w:val="28"/>
        </w:rPr>
      </w:pPr>
      <w:r w:rsidRPr="00004701">
        <w:rPr>
          <w:rFonts w:cs="Arial"/>
          <w:iCs/>
          <w:color w:val="333333"/>
          <w:sz w:val="28"/>
          <w:szCs w:val="28"/>
          <w:lang w:val="fr-FR"/>
        </w:rPr>
        <w:t xml:space="preserve">                Darboux </w:t>
      </w:r>
      <w:proofErr w:type="gramStart"/>
      <w:r w:rsidRPr="00004701">
        <w:rPr>
          <w:rFonts w:cs="Arial"/>
          <w:iCs/>
          <w:color w:val="333333"/>
          <w:sz w:val="28"/>
          <w:szCs w:val="28"/>
          <w:lang w:val="fr-FR"/>
        </w:rPr>
        <w:t>a</w:t>
      </w:r>
      <w:proofErr w:type="gramEnd"/>
      <w:r w:rsidRPr="00004701">
        <w:rPr>
          <w:rFonts w:cs="Arial"/>
          <w:iCs/>
          <w:color w:val="333333"/>
          <w:sz w:val="28"/>
          <w:szCs w:val="28"/>
          <w:lang w:val="fr-FR"/>
        </w:rPr>
        <w:t xml:space="preserve"> mai studiat problema gasirii celei mai scurte cai dintre doua puncte de pe o suprafata. Studii in aceasta arie au mai fost facute  si de Zermelo si de Kneser.</w:t>
      </w:r>
    </w:p>
    <w:p w:rsidR="0021400F" w:rsidRPr="00004701" w:rsidRDefault="0021400F" w:rsidP="0021400F">
      <w:pPr>
        <w:spacing w:before="100" w:beforeAutospacing="1" w:after="100" w:afterAutospacing="1" w:line="240" w:lineRule="auto"/>
        <w:rPr>
          <w:rFonts w:cs="Times New Roman"/>
          <w:sz w:val="28"/>
          <w:szCs w:val="28"/>
        </w:rPr>
      </w:pPr>
      <w:r w:rsidRPr="00004701">
        <w:rPr>
          <w:rFonts w:cs="Arial"/>
          <w:iCs/>
          <w:color w:val="333333"/>
          <w:sz w:val="28"/>
          <w:szCs w:val="28"/>
          <w:lang w:val="fr-FR"/>
        </w:rPr>
        <w:t xml:space="preserve">                Succesul in cercetari al lui Darboux este discutat de catre </w:t>
      </w:r>
      <w:proofErr w:type="gramStart"/>
      <w:r w:rsidRPr="00004701">
        <w:rPr>
          <w:rFonts w:cs="Arial"/>
          <w:iCs/>
          <w:color w:val="333333"/>
          <w:sz w:val="28"/>
          <w:szCs w:val="28"/>
          <w:lang w:val="fr-FR"/>
        </w:rPr>
        <w:t>Eisenhart[</w:t>
      </w:r>
      <w:proofErr w:type="gramEnd"/>
      <w:r w:rsidRPr="00004701">
        <w:rPr>
          <w:rFonts w:cs="Arial"/>
          <w:iCs/>
          <w:color w:val="333333"/>
          <w:sz w:val="28"/>
          <w:szCs w:val="28"/>
          <w:lang w:val="fr-FR"/>
        </w:rPr>
        <w:t>7]:</w:t>
      </w:r>
    </w:p>
    <w:p w:rsidR="0021400F" w:rsidRPr="00004701" w:rsidRDefault="0021400F" w:rsidP="0021400F">
      <w:pPr>
        <w:spacing w:before="100" w:beforeAutospacing="1" w:after="100" w:afterAutospacing="1" w:line="240" w:lineRule="auto"/>
        <w:rPr>
          <w:rFonts w:cs="Times New Roman"/>
          <w:sz w:val="28"/>
          <w:szCs w:val="28"/>
        </w:rPr>
      </w:pPr>
      <w:r w:rsidRPr="00004701">
        <w:rPr>
          <w:rFonts w:cs="Arial"/>
          <w:iCs/>
          <w:color w:val="333333"/>
          <w:sz w:val="28"/>
          <w:szCs w:val="28"/>
          <w:lang w:val="fr-FR"/>
        </w:rPr>
        <w:t>                Abilitatea lui Darboux a fost bazata pe o rara combinatie a imaginatiei geometrice si a puterii analitice. Nu a simpatizat pe cei ce au folosit doar rationamentul geometric in atacarea problemelor de geometrie, nici pe cei care considerau ca este cu siguranta eficace sa se lege strict de procesul analitic. ... stralucite sunt reducerile sale de la variate probleme de geometrie la baza analitica comuna, si solutiile lor si dezvoltarea dintr-un singur punct de vedere.</w:t>
      </w:r>
    </w:p>
    <w:p w:rsidR="0021400F" w:rsidRPr="00004701" w:rsidRDefault="0021400F" w:rsidP="0021400F">
      <w:pPr>
        <w:spacing w:before="100" w:beforeAutospacing="1" w:after="100" w:afterAutospacing="1" w:line="240" w:lineRule="auto"/>
        <w:rPr>
          <w:rFonts w:cs="Times New Roman"/>
          <w:sz w:val="28"/>
          <w:szCs w:val="28"/>
        </w:rPr>
      </w:pPr>
      <w:r w:rsidRPr="00004701">
        <w:rPr>
          <w:rFonts w:cs="Arial"/>
          <w:iCs/>
          <w:color w:val="333333"/>
          <w:sz w:val="28"/>
          <w:szCs w:val="28"/>
          <w:lang w:val="fr-FR"/>
        </w:rPr>
        <w:t xml:space="preserve">                Totusi Darboux a fost recunoscut ca un profesor exceptional, scriitor si administrator. Eisenhart </w:t>
      </w:r>
      <w:proofErr w:type="gramStart"/>
      <w:r w:rsidRPr="00004701">
        <w:rPr>
          <w:rFonts w:cs="Arial"/>
          <w:iCs/>
          <w:color w:val="333333"/>
          <w:sz w:val="28"/>
          <w:szCs w:val="28"/>
          <w:lang w:val="fr-FR"/>
        </w:rPr>
        <w:t>scrie[</w:t>
      </w:r>
      <w:proofErr w:type="gramEnd"/>
      <w:r w:rsidRPr="00004701">
        <w:rPr>
          <w:rFonts w:cs="Arial"/>
          <w:iCs/>
          <w:color w:val="333333"/>
          <w:sz w:val="28"/>
          <w:szCs w:val="28"/>
          <w:lang w:val="fr-FR"/>
        </w:rPr>
        <w:t>7]:</w:t>
      </w:r>
    </w:p>
    <w:p w:rsidR="0021400F" w:rsidRPr="00004701" w:rsidRDefault="0021400F" w:rsidP="0021400F">
      <w:pPr>
        <w:spacing w:before="100" w:beforeAutospacing="1" w:after="100" w:afterAutospacing="1" w:line="240" w:lineRule="auto"/>
        <w:rPr>
          <w:rFonts w:cs="Times New Roman"/>
          <w:sz w:val="28"/>
          <w:szCs w:val="28"/>
        </w:rPr>
      </w:pPr>
      <w:r w:rsidRPr="00004701">
        <w:rPr>
          <w:rFonts w:cs="Arial"/>
          <w:iCs/>
          <w:color w:val="333333"/>
          <w:sz w:val="28"/>
          <w:szCs w:val="28"/>
          <w:lang w:val="fr-FR"/>
        </w:rPr>
        <w:t xml:space="preserve">                Scrierile sale poseda nu numai continut ci si final singular si stil rafinat. </w:t>
      </w:r>
      <w:r w:rsidRPr="00004701">
        <w:rPr>
          <w:rFonts w:cs="Arial"/>
          <w:iCs/>
          <w:color w:val="333333"/>
          <w:sz w:val="28"/>
          <w:szCs w:val="28"/>
        </w:rPr>
        <w:t>In prezentarea rezultatelor forma</w:t>
      </w:r>
      <w:proofErr w:type="gramStart"/>
      <w:r w:rsidRPr="00004701">
        <w:rPr>
          <w:rFonts w:cs="Arial"/>
          <w:iCs/>
          <w:color w:val="333333"/>
          <w:sz w:val="28"/>
          <w:szCs w:val="28"/>
        </w:rPr>
        <w:t>  de</w:t>
      </w:r>
      <w:proofErr w:type="gramEnd"/>
      <w:r w:rsidRPr="00004701">
        <w:rPr>
          <w:rFonts w:cs="Arial"/>
          <w:iCs/>
          <w:color w:val="333333"/>
          <w:sz w:val="28"/>
          <w:szCs w:val="28"/>
        </w:rPr>
        <w:t xml:space="preserve"> expunere a fost studiata meticulos. </w:t>
      </w:r>
      <w:r w:rsidRPr="00004701">
        <w:rPr>
          <w:rFonts w:cs="Arial"/>
          <w:iCs/>
          <w:color w:val="333333"/>
          <w:sz w:val="28"/>
          <w:szCs w:val="28"/>
          <w:lang w:val="fr-FR"/>
        </w:rPr>
        <w:t xml:space="preserve">Puterile variate ale lui Darboux combinate cu personalitatea sa au facut din el </w:t>
      </w:r>
      <w:proofErr w:type="gramStart"/>
      <w:r w:rsidRPr="00004701">
        <w:rPr>
          <w:rFonts w:cs="Arial"/>
          <w:iCs/>
          <w:color w:val="333333"/>
          <w:sz w:val="28"/>
          <w:szCs w:val="28"/>
          <w:lang w:val="fr-FR"/>
        </w:rPr>
        <w:t>un</w:t>
      </w:r>
      <w:proofErr w:type="gramEnd"/>
      <w:r w:rsidRPr="00004701">
        <w:rPr>
          <w:rFonts w:cs="Arial"/>
          <w:iCs/>
          <w:color w:val="333333"/>
          <w:sz w:val="28"/>
          <w:szCs w:val="28"/>
          <w:lang w:val="fr-FR"/>
        </w:rPr>
        <w:t xml:space="preserve"> mare profesor, avand pe langa el totdeauna un grup de studenti abili. In comun cu Monge nu </w:t>
      </w:r>
      <w:proofErr w:type="gramStart"/>
      <w:r w:rsidRPr="00004701">
        <w:rPr>
          <w:rFonts w:cs="Arial"/>
          <w:iCs/>
          <w:color w:val="333333"/>
          <w:sz w:val="28"/>
          <w:szCs w:val="28"/>
          <w:lang w:val="fr-FR"/>
        </w:rPr>
        <w:t>a</w:t>
      </w:r>
      <w:proofErr w:type="gramEnd"/>
      <w:r w:rsidRPr="00004701">
        <w:rPr>
          <w:rFonts w:cs="Arial"/>
          <w:iCs/>
          <w:color w:val="333333"/>
          <w:sz w:val="28"/>
          <w:szCs w:val="28"/>
          <w:lang w:val="fr-FR"/>
        </w:rPr>
        <w:t xml:space="preserve"> fost multumit cu descoperiri, dar a simtit ca este la fel de important sa aiba proprii sai discipoli.</w:t>
      </w:r>
    </w:p>
    <w:p w:rsidR="0021400F" w:rsidRPr="00004701" w:rsidRDefault="0021400F" w:rsidP="0021400F">
      <w:pPr>
        <w:spacing w:before="100" w:beforeAutospacing="1" w:after="100" w:afterAutospacing="1" w:line="240" w:lineRule="auto"/>
        <w:rPr>
          <w:rFonts w:cs="Times New Roman"/>
          <w:sz w:val="28"/>
          <w:szCs w:val="28"/>
        </w:rPr>
      </w:pPr>
      <w:r w:rsidRPr="00004701">
        <w:rPr>
          <w:rFonts w:cs="Arial"/>
          <w:iCs/>
          <w:color w:val="333333"/>
          <w:sz w:val="28"/>
          <w:szCs w:val="28"/>
          <w:lang w:val="fr-FR"/>
        </w:rPr>
        <w:t xml:space="preserve">                Darboux este cunoscut pentru o mai larga gama de matematici decat cele descrise mai sus. Struik </w:t>
      </w:r>
      <w:proofErr w:type="gramStart"/>
      <w:r w:rsidRPr="00004701">
        <w:rPr>
          <w:rFonts w:cs="Arial"/>
          <w:iCs/>
          <w:color w:val="333333"/>
          <w:sz w:val="28"/>
          <w:szCs w:val="28"/>
          <w:lang w:val="fr-FR"/>
        </w:rPr>
        <w:t>scrie[</w:t>
      </w:r>
      <w:proofErr w:type="gramEnd"/>
      <w:r w:rsidRPr="00004701">
        <w:rPr>
          <w:rFonts w:cs="Arial"/>
          <w:iCs/>
          <w:color w:val="333333"/>
          <w:sz w:val="28"/>
          <w:szCs w:val="28"/>
          <w:lang w:val="fr-FR"/>
        </w:rPr>
        <w:t>1]:</w:t>
      </w:r>
    </w:p>
    <w:p w:rsidR="0021400F" w:rsidRPr="00004701" w:rsidRDefault="0021400F" w:rsidP="0021400F">
      <w:pPr>
        <w:spacing w:before="100" w:beforeAutospacing="1" w:after="100" w:afterAutospacing="1" w:line="240" w:lineRule="auto"/>
        <w:rPr>
          <w:rFonts w:cs="Times New Roman"/>
          <w:sz w:val="28"/>
          <w:szCs w:val="28"/>
        </w:rPr>
      </w:pPr>
      <w:r w:rsidRPr="00004701">
        <w:rPr>
          <w:rFonts w:cs="Arial"/>
          <w:iCs/>
          <w:color w:val="333333"/>
          <w:sz w:val="28"/>
          <w:szCs w:val="28"/>
          <w:lang w:val="fr-FR"/>
        </w:rPr>
        <w:t xml:space="preserve">                Darboux a facut deasemenea cercetari in teoria functiilor, algebra, cinematica si dinamica. Aprecierea sa de catre istoria stiintelor este aratata in numeroase ocazii, multe aduse ca elogii in fata Academiei. A mai editat Lucrarile lui Joseph </w:t>
      </w:r>
      <w:proofErr w:type="gramStart"/>
      <w:r w:rsidRPr="00004701">
        <w:rPr>
          <w:rFonts w:cs="Arial"/>
          <w:iCs/>
          <w:color w:val="333333"/>
          <w:sz w:val="28"/>
          <w:szCs w:val="28"/>
          <w:lang w:val="fr-FR"/>
        </w:rPr>
        <w:t>Fourier(</w:t>
      </w:r>
      <w:proofErr w:type="gramEnd"/>
      <w:r w:rsidRPr="00004701">
        <w:rPr>
          <w:rFonts w:cs="Arial"/>
          <w:iCs/>
          <w:color w:val="333333"/>
          <w:sz w:val="28"/>
          <w:szCs w:val="28"/>
          <w:lang w:val="fr-FR"/>
        </w:rPr>
        <w:t>1888-1890).</w:t>
      </w:r>
    </w:p>
    <w:p w:rsidR="00775863" w:rsidRDefault="0021400F" w:rsidP="0021400F">
      <w:pPr>
        <w:spacing w:before="100" w:beforeAutospacing="1" w:after="100" w:afterAutospacing="1" w:line="240" w:lineRule="auto"/>
        <w:rPr>
          <w:rFonts w:cs="Arial"/>
          <w:iCs/>
          <w:color w:val="333333"/>
          <w:sz w:val="28"/>
          <w:szCs w:val="28"/>
        </w:rPr>
      </w:pPr>
      <w:r w:rsidRPr="00004701">
        <w:rPr>
          <w:rFonts w:cs="Arial"/>
          <w:iCs/>
          <w:color w:val="333333"/>
          <w:sz w:val="28"/>
          <w:szCs w:val="28"/>
          <w:lang w:val="fr-FR"/>
        </w:rPr>
        <w:t>                Bineinteles Darboux a primit multe onoruri pentru munca sa. Lebon listeaza peste 100 de Societati Stiintifice care l-</w:t>
      </w:r>
      <w:proofErr w:type="gramStart"/>
      <w:r w:rsidRPr="00004701">
        <w:rPr>
          <w:rFonts w:cs="Arial"/>
          <w:iCs/>
          <w:color w:val="333333"/>
          <w:sz w:val="28"/>
          <w:szCs w:val="28"/>
          <w:lang w:val="fr-FR"/>
        </w:rPr>
        <w:t>au ales</w:t>
      </w:r>
      <w:proofErr w:type="gramEnd"/>
      <w:r w:rsidRPr="00004701">
        <w:rPr>
          <w:rFonts w:cs="Arial"/>
          <w:iCs/>
          <w:color w:val="333333"/>
          <w:sz w:val="28"/>
          <w:szCs w:val="28"/>
          <w:lang w:val="fr-FR"/>
        </w:rPr>
        <w:t xml:space="preserve"> pe Darboux ca membru. A fost ales la Societatea Roiala din Londra, castigandu-si Medalia Sylvester in 1916. </w:t>
      </w:r>
      <w:proofErr w:type="gramStart"/>
      <w:r w:rsidRPr="00004701">
        <w:rPr>
          <w:rFonts w:cs="Arial"/>
          <w:iCs/>
          <w:color w:val="333333"/>
          <w:sz w:val="28"/>
          <w:szCs w:val="28"/>
        </w:rPr>
        <w:t>In 1884 a fost ales la Academia de Stiinte, devenind secretarul acesteia in 1900.</w:t>
      </w:r>
      <w:proofErr w:type="gramEnd"/>
    </w:p>
    <w:p w:rsidR="0021400F" w:rsidRPr="00004701" w:rsidRDefault="0021400F" w:rsidP="0021400F">
      <w:pPr>
        <w:spacing w:line="240" w:lineRule="auto"/>
        <w:rPr>
          <w:rFonts w:eastAsiaTheme="minorEastAsia"/>
          <w:sz w:val="28"/>
          <w:szCs w:val="28"/>
        </w:rPr>
      </w:pPr>
      <w:r>
        <w:rPr>
          <w:rFonts w:eastAsiaTheme="minorEastAsia"/>
          <w:sz w:val="32"/>
          <w:szCs w:val="32"/>
        </w:rPr>
        <w:t xml:space="preserve">     </w:t>
      </w:r>
    </w:p>
    <w:p w:rsidR="0021400F" w:rsidRDefault="0021400F" w:rsidP="0021400F">
      <w:pPr>
        <w:spacing w:line="240" w:lineRule="auto"/>
        <w:ind w:left="360"/>
        <w:rPr>
          <w:rFonts w:eastAsiaTheme="minorEastAsia"/>
          <w:sz w:val="28"/>
          <w:szCs w:val="28"/>
        </w:rPr>
      </w:pPr>
    </w:p>
    <w:p w:rsidR="0021400F" w:rsidRDefault="0021400F" w:rsidP="0021400F">
      <w:pPr>
        <w:spacing w:line="240" w:lineRule="auto"/>
        <w:ind w:left="360"/>
        <w:rPr>
          <w:rFonts w:eastAsiaTheme="minorEastAsia"/>
          <w:sz w:val="28"/>
          <w:szCs w:val="28"/>
        </w:rPr>
      </w:pPr>
    </w:p>
    <w:p w:rsidR="0021400F" w:rsidRDefault="0021400F" w:rsidP="0021400F">
      <w:pPr>
        <w:spacing w:line="240" w:lineRule="auto"/>
        <w:ind w:left="360"/>
        <w:rPr>
          <w:rFonts w:eastAsiaTheme="minorEastAsia"/>
          <w:sz w:val="28"/>
          <w:szCs w:val="28"/>
        </w:rPr>
      </w:pPr>
    </w:p>
    <w:p w:rsidR="0021400F" w:rsidRPr="00004701" w:rsidRDefault="0021400F" w:rsidP="0021400F">
      <w:pPr>
        <w:spacing w:line="240" w:lineRule="auto"/>
        <w:ind w:left="360"/>
        <w:rPr>
          <w:rFonts w:eastAsiaTheme="minorEastAsia"/>
          <w:sz w:val="28"/>
          <w:szCs w:val="28"/>
        </w:rPr>
      </w:pPr>
    </w:p>
    <w:p w:rsidR="004A2E4C" w:rsidRDefault="004A2E4C"/>
    <w:sectPr w:rsidR="004A2E4C" w:rsidSect="00526DEC">
      <w:pgSz w:w="12240" w:h="20160" w:code="5"/>
      <w:pgMar w:top="1440" w:right="1080" w:bottom="144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F87C49"/>
    <w:multiLevelType w:val="hybridMultilevel"/>
    <w:tmpl w:val="E87C7B62"/>
    <w:lvl w:ilvl="0" w:tplc="4D2ABD26">
      <w:start w:val="1"/>
      <w:numFmt w:val="decimal"/>
      <w:lvlText w:val="%1."/>
      <w:lvlJc w:val="left"/>
      <w:pPr>
        <w:ind w:left="1905" w:hanging="1035"/>
      </w:pPr>
      <w:rPr>
        <w:rFonts w:cs="Times New Roman" w:hint="default"/>
      </w:rPr>
    </w:lvl>
    <w:lvl w:ilvl="1" w:tplc="04090019" w:tentative="1">
      <w:start w:val="1"/>
      <w:numFmt w:val="lowerLetter"/>
      <w:lvlText w:val="%2."/>
      <w:lvlJc w:val="left"/>
      <w:pPr>
        <w:ind w:left="1950" w:hanging="360"/>
      </w:pPr>
      <w:rPr>
        <w:rFonts w:cs="Times New Roman"/>
      </w:rPr>
    </w:lvl>
    <w:lvl w:ilvl="2" w:tplc="0409001B" w:tentative="1">
      <w:start w:val="1"/>
      <w:numFmt w:val="lowerRoman"/>
      <w:lvlText w:val="%3."/>
      <w:lvlJc w:val="right"/>
      <w:pPr>
        <w:ind w:left="2670" w:hanging="180"/>
      </w:pPr>
      <w:rPr>
        <w:rFonts w:cs="Times New Roman"/>
      </w:rPr>
    </w:lvl>
    <w:lvl w:ilvl="3" w:tplc="0409000F" w:tentative="1">
      <w:start w:val="1"/>
      <w:numFmt w:val="decimal"/>
      <w:lvlText w:val="%4."/>
      <w:lvlJc w:val="left"/>
      <w:pPr>
        <w:ind w:left="3390" w:hanging="360"/>
      </w:pPr>
      <w:rPr>
        <w:rFonts w:cs="Times New Roman"/>
      </w:rPr>
    </w:lvl>
    <w:lvl w:ilvl="4" w:tplc="04090019" w:tentative="1">
      <w:start w:val="1"/>
      <w:numFmt w:val="lowerLetter"/>
      <w:lvlText w:val="%5."/>
      <w:lvlJc w:val="left"/>
      <w:pPr>
        <w:ind w:left="4110" w:hanging="360"/>
      </w:pPr>
      <w:rPr>
        <w:rFonts w:cs="Times New Roman"/>
      </w:rPr>
    </w:lvl>
    <w:lvl w:ilvl="5" w:tplc="0409001B" w:tentative="1">
      <w:start w:val="1"/>
      <w:numFmt w:val="lowerRoman"/>
      <w:lvlText w:val="%6."/>
      <w:lvlJc w:val="right"/>
      <w:pPr>
        <w:ind w:left="4830" w:hanging="180"/>
      </w:pPr>
      <w:rPr>
        <w:rFonts w:cs="Times New Roman"/>
      </w:rPr>
    </w:lvl>
    <w:lvl w:ilvl="6" w:tplc="0409000F" w:tentative="1">
      <w:start w:val="1"/>
      <w:numFmt w:val="decimal"/>
      <w:lvlText w:val="%7."/>
      <w:lvlJc w:val="left"/>
      <w:pPr>
        <w:ind w:left="5550" w:hanging="360"/>
      </w:pPr>
      <w:rPr>
        <w:rFonts w:cs="Times New Roman"/>
      </w:rPr>
    </w:lvl>
    <w:lvl w:ilvl="7" w:tplc="04090019" w:tentative="1">
      <w:start w:val="1"/>
      <w:numFmt w:val="lowerLetter"/>
      <w:lvlText w:val="%8."/>
      <w:lvlJc w:val="left"/>
      <w:pPr>
        <w:ind w:left="6270" w:hanging="360"/>
      </w:pPr>
      <w:rPr>
        <w:rFonts w:cs="Times New Roman"/>
      </w:rPr>
    </w:lvl>
    <w:lvl w:ilvl="8" w:tplc="0409001B" w:tentative="1">
      <w:start w:val="1"/>
      <w:numFmt w:val="lowerRoman"/>
      <w:lvlText w:val="%9."/>
      <w:lvlJc w:val="right"/>
      <w:pPr>
        <w:ind w:left="6990" w:hanging="180"/>
      </w:pPr>
      <w:rPr>
        <w:rFonts w:cs="Times New Roman"/>
      </w:rPr>
    </w:lvl>
  </w:abstractNum>
  <w:abstractNum w:abstractNumId="1">
    <w:nsid w:val="5F0F0AB7"/>
    <w:multiLevelType w:val="hybridMultilevel"/>
    <w:tmpl w:val="E87C7B62"/>
    <w:lvl w:ilvl="0" w:tplc="4D2ABD26">
      <w:start w:val="1"/>
      <w:numFmt w:val="decimal"/>
      <w:lvlText w:val="%1."/>
      <w:lvlJc w:val="left"/>
      <w:pPr>
        <w:ind w:left="1905" w:hanging="1035"/>
      </w:pPr>
      <w:rPr>
        <w:rFonts w:cs="Times New Roman" w:hint="default"/>
      </w:rPr>
    </w:lvl>
    <w:lvl w:ilvl="1" w:tplc="04090019" w:tentative="1">
      <w:start w:val="1"/>
      <w:numFmt w:val="lowerLetter"/>
      <w:lvlText w:val="%2."/>
      <w:lvlJc w:val="left"/>
      <w:pPr>
        <w:ind w:left="1950" w:hanging="360"/>
      </w:pPr>
      <w:rPr>
        <w:rFonts w:cs="Times New Roman"/>
      </w:rPr>
    </w:lvl>
    <w:lvl w:ilvl="2" w:tplc="0409001B" w:tentative="1">
      <w:start w:val="1"/>
      <w:numFmt w:val="lowerRoman"/>
      <w:lvlText w:val="%3."/>
      <w:lvlJc w:val="right"/>
      <w:pPr>
        <w:ind w:left="2670" w:hanging="180"/>
      </w:pPr>
      <w:rPr>
        <w:rFonts w:cs="Times New Roman"/>
      </w:rPr>
    </w:lvl>
    <w:lvl w:ilvl="3" w:tplc="0409000F" w:tentative="1">
      <w:start w:val="1"/>
      <w:numFmt w:val="decimal"/>
      <w:lvlText w:val="%4."/>
      <w:lvlJc w:val="left"/>
      <w:pPr>
        <w:ind w:left="3390" w:hanging="360"/>
      </w:pPr>
      <w:rPr>
        <w:rFonts w:cs="Times New Roman"/>
      </w:rPr>
    </w:lvl>
    <w:lvl w:ilvl="4" w:tplc="04090019" w:tentative="1">
      <w:start w:val="1"/>
      <w:numFmt w:val="lowerLetter"/>
      <w:lvlText w:val="%5."/>
      <w:lvlJc w:val="left"/>
      <w:pPr>
        <w:ind w:left="4110" w:hanging="360"/>
      </w:pPr>
      <w:rPr>
        <w:rFonts w:cs="Times New Roman"/>
      </w:rPr>
    </w:lvl>
    <w:lvl w:ilvl="5" w:tplc="0409001B" w:tentative="1">
      <w:start w:val="1"/>
      <w:numFmt w:val="lowerRoman"/>
      <w:lvlText w:val="%6."/>
      <w:lvlJc w:val="right"/>
      <w:pPr>
        <w:ind w:left="4830" w:hanging="180"/>
      </w:pPr>
      <w:rPr>
        <w:rFonts w:cs="Times New Roman"/>
      </w:rPr>
    </w:lvl>
    <w:lvl w:ilvl="6" w:tplc="0409000F" w:tentative="1">
      <w:start w:val="1"/>
      <w:numFmt w:val="decimal"/>
      <w:lvlText w:val="%7."/>
      <w:lvlJc w:val="left"/>
      <w:pPr>
        <w:ind w:left="5550" w:hanging="360"/>
      </w:pPr>
      <w:rPr>
        <w:rFonts w:cs="Times New Roman"/>
      </w:rPr>
    </w:lvl>
    <w:lvl w:ilvl="7" w:tplc="04090019" w:tentative="1">
      <w:start w:val="1"/>
      <w:numFmt w:val="lowerLetter"/>
      <w:lvlText w:val="%8."/>
      <w:lvlJc w:val="left"/>
      <w:pPr>
        <w:ind w:left="6270" w:hanging="360"/>
      </w:pPr>
      <w:rPr>
        <w:rFonts w:cs="Times New Roman"/>
      </w:rPr>
    </w:lvl>
    <w:lvl w:ilvl="8" w:tplc="0409001B" w:tentative="1">
      <w:start w:val="1"/>
      <w:numFmt w:val="lowerRoman"/>
      <w:lvlText w:val="%9."/>
      <w:lvlJc w:val="right"/>
      <w:pPr>
        <w:ind w:left="699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hyphenationZone w:val="425"/>
  <w:characterSpacingControl w:val="doNotCompress"/>
  <w:compat/>
  <w:rsids>
    <w:rsidRoot w:val="0021400F"/>
    <w:rsid w:val="0021400F"/>
    <w:rsid w:val="004A2E4C"/>
    <w:rsid w:val="005A21BE"/>
    <w:rsid w:val="00775863"/>
    <w:rsid w:val="009C214F"/>
    <w:rsid w:val="00AF0A7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00F"/>
    <w:rPr>
      <w:rFonts w:eastAsia="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21400F"/>
    <w:pPr>
      <w:ind w:left="720"/>
      <w:contextualSpacing/>
    </w:pPr>
  </w:style>
  <w:style w:type="paragraph" w:styleId="TextnBalon">
    <w:name w:val="Balloon Text"/>
    <w:basedOn w:val="Normal"/>
    <w:link w:val="TextnBalonCaracter"/>
    <w:uiPriority w:val="99"/>
    <w:semiHidden/>
    <w:unhideWhenUsed/>
    <w:rsid w:val="0021400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1400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808</Words>
  <Characters>4688</Characters>
  <Application>Microsoft Office Word</Application>
  <DocSecurity>0</DocSecurity>
  <Lines>39</Lines>
  <Paragraphs>10</Paragraphs>
  <ScaleCrop>false</ScaleCrop>
  <Company>Acer</Company>
  <LinksUpToDate>false</LinksUpToDate>
  <CharactersWithSpaces>5486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user</cp:lastModifiedBy>
  <cp:revision>5</cp:revision>
  <dcterms:created xsi:type="dcterms:W3CDTF">2010-02-14T21:16:00Z</dcterms:created>
  <dcterms:modified xsi:type="dcterms:W3CDTF">2010-02-24T11:14:00Z</dcterms:modified>
</cp:coreProperties>
</file>